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tandard"/>
        <w:jc w:val="right"/>
        <w:rPr>
          <w:rFonts w:ascii="Tahoma" w:hAnsi="Tahoma"/>
          <w:sz w:val="18"/>
          <w:szCs w:val="16"/>
          <w:lang w:val="ru-RU"/>
        </w:rPr>
      </w:pPr>
      <w:r>
        <w:rPr>
          <w:rFonts w:ascii="Tahoma" w:hAnsi="Tahoma"/>
          <w:sz w:val="18"/>
          <w:szCs w:val="16"/>
          <w:lang w:val="ru-RU"/>
        </w:rPr>
        <w:t>Приложение № 1 к приказу</w:t>
      </w:r>
    </w:p>
    <w:p>
      <w:pPr>
        <w:pStyle w:val="Standard"/>
        <w:jc w:val="right"/>
        <w:rPr>
          <w:rFonts w:ascii="Tahoma" w:hAnsi="Tahoma"/>
          <w:sz w:val="18"/>
          <w:szCs w:val="16"/>
          <w:lang w:val="ru-RU"/>
        </w:rPr>
      </w:pPr>
      <w:r>
        <w:rPr>
          <w:rFonts w:ascii="Tahoma" w:hAnsi="Tahoma"/>
          <w:sz w:val="18"/>
          <w:szCs w:val="16"/>
          <w:lang w:val="ru-RU"/>
        </w:rPr>
        <w:t>ГБУЗ ТО «Перинатальный центр» (г.Тюмень)</w:t>
      </w:r>
    </w:p>
    <w:p>
      <w:pPr>
        <w:pStyle w:val="Standard"/>
        <w:jc w:val="right"/>
        <w:rPr>
          <w:rFonts w:ascii="Tahoma" w:hAnsi="Tahoma"/>
          <w:sz w:val="16"/>
          <w:szCs w:val="16"/>
          <w:u w:val="single"/>
          <w:lang w:val="ru-RU"/>
        </w:rPr>
      </w:pPr>
      <w:r>
        <w:rPr>
          <w:rFonts w:ascii="Tahoma" w:hAnsi="Tahoma"/>
          <w:sz w:val="18"/>
          <w:szCs w:val="16"/>
          <w:u w:val="single"/>
          <w:lang w:val="ru-RU"/>
        </w:rPr>
        <w:t>№ 55-од от 11.02.2016г</w:t>
      </w:r>
      <w:r>
        <w:rPr>
          <w:rFonts w:ascii="Tahoma" w:hAnsi="Tahoma"/>
          <w:sz w:val="16"/>
          <w:szCs w:val="16"/>
          <w:u w:val="single"/>
          <w:lang w:val="ru-RU"/>
        </w:rPr>
        <w:t>.</w:t>
      </w:r>
    </w:p>
    <w:p>
      <w:pPr>
        <w:rPr>
          <w:rFonts w:ascii="Tahoma" w:hAnsi="Tahoma"/>
          <w:sz w:val="20"/>
          <w:szCs w:val="20"/>
          <w:lang w:val="ru-RU"/>
        </w:rPr>
      </w:pPr>
    </w:p>
    <w:p>
      <w:pPr>
        <w:widowControl/>
        <w:shd w:val="clear" w:color="auto" w:fill="FFFFFF"/>
        <w:suppressAutoHyphens w:val="0"/>
        <w:autoSpaceDN/>
        <w:spacing w:line="276" w:lineRule="auto"/>
        <w:jc w:val="center"/>
        <w:textAlignment w:val="auto"/>
        <w:rPr>
          <w:rFonts w:eastAsia="Times New Roman" w:cs="Times New Roman"/>
          <w:b/>
          <w:color w:val="333333"/>
          <w:kern w:val="0"/>
          <w:sz w:val="32"/>
          <w:szCs w:val="22"/>
          <w:lang w:val="ru-RU" w:eastAsia="ru-RU" w:bidi="ar-SA"/>
        </w:rPr>
      </w:pPr>
      <w:r>
        <w:rPr>
          <w:rFonts w:eastAsia="Times New Roman" w:cs="Times New Roman"/>
          <w:b/>
          <w:color w:val="333333"/>
          <w:kern w:val="0"/>
          <w:sz w:val="32"/>
          <w:szCs w:val="22"/>
          <w:lang w:val="ru-RU" w:eastAsia="ru-RU" w:bidi="ar-SA"/>
        </w:rPr>
        <w:t>Положение</w:t>
      </w:r>
    </w:p>
    <w:p>
      <w:pPr>
        <w:widowControl/>
        <w:shd w:val="clear" w:color="auto" w:fill="FFFFFF"/>
        <w:suppressAutoHyphens w:val="0"/>
        <w:autoSpaceDN/>
        <w:spacing w:line="276" w:lineRule="auto"/>
        <w:jc w:val="center"/>
        <w:textAlignment w:val="auto"/>
        <w:rPr>
          <w:rFonts w:eastAsia="Times New Roman" w:cs="Times New Roman"/>
          <w:b/>
          <w:color w:val="333333"/>
          <w:kern w:val="0"/>
          <w:sz w:val="32"/>
          <w:szCs w:val="22"/>
          <w:lang w:val="ru-RU" w:eastAsia="ru-RU" w:bidi="ar-SA"/>
        </w:rPr>
      </w:pPr>
      <w:r>
        <w:rPr>
          <w:rFonts w:eastAsia="Times New Roman" w:cs="Times New Roman"/>
          <w:b/>
          <w:color w:val="333333"/>
          <w:kern w:val="0"/>
          <w:sz w:val="32"/>
          <w:szCs w:val="22"/>
          <w:lang w:val="ru-RU" w:eastAsia="ru-RU" w:bidi="ar-SA"/>
        </w:rPr>
        <w:t>о порядке и условиях предоставления платных медицинских услуг</w:t>
      </w:r>
    </w:p>
    <w:p>
      <w:pPr>
        <w:pStyle w:val="a3"/>
        <w:widowControl/>
        <w:numPr>
          <w:ilvl w:val="0"/>
          <w:numId w:val="2"/>
        </w:numPr>
        <w:shd w:val="clear" w:color="auto" w:fill="FFFFFF"/>
        <w:suppressAutoHyphens w:val="0"/>
        <w:autoSpaceDN/>
        <w:spacing w:before="100" w:beforeAutospacing="1" w:after="100" w:afterAutospacing="1" w:line="276" w:lineRule="auto"/>
        <w:ind w:left="0" w:firstLine="0"/>
        <w:jc w:val="both"/>
        <w:textAlignment w:val="auto"/>
        <w:rPr>
          <w:rFonts w:eastAsia="Times New Roman" w:cs="Times New Roman"/>
          <w:b/>
          <w:color w:val="333333"/>
          <w:kern w:val="0"/>
          <w:sz w:val="28"/>
          <w:szCs w:val="20"/>
          <w:lang w:val="ru-RU" w:eastAsia="ru-RU" w:bidi="ar-SA"/>
        </w:rPr>
      </w:pPr>
      <w:r>
        <w:rPr>
          <w:rFonts w:eastAsia="Times New Roman" w:cs="Times New Roman"/>
          <w:b/>
          <w:color w:val="333333"/>
          <w:kern w:val="0"/>
          <w:sz w:val="28"/>
          <w:szCs w:val="20"/>
          <w:lang w:val="ru-RU" w:eastAsia="ru-RU" w:bidi="ar-SA"/>
        </w:rPr>
        <w:t>Общие положения</w:t>
      </w:r>
    </w:p>
    <w:p>
      <w:pPr>
        <w:pStyle w:val="a3"/>
        <w:widowControl/>
        <w:numPr>
          <w:ilvl w:val="1"/>
          <w:numId w:val="2"/>
        </w:numPr>
        <w:shd w:val="clear" w:color="auto" w:fill="FFFFFF"/>
        <w:suppressAutoHyphens w:val="0"/>
        <w:autoSpaceDN/>
        <w:spacing w:before="100" w:beforeAutospacing="1"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 xml:space="preserve">Настоящее положение о порядке и условиях предоставления  платных медицинских услуг в ГБУЗ ТО «Перинатальный центр» ( г. Тюмень) разработано на основании  Закона Российской Федерации от 07.02.1992 г. № 2300-1  «О защите прав потребителей», Федерального закона РФ от 29.11.2010  г. № 326-ФЗ «Об обязательном страховании в Российской Федерации», Федерального закона от 21.11.2011 г. № 323-ФЗ «Об основах  охраны здоровья граждан в Российской Федерации», постановлением правительства Российской Федерации от 04.10.2012 г. № 1006 « Об утверждении Правил  предоставления медицинскими организациями платных медицинских услуг», </w:t>
      </w:r>
    </w:p>
    <w:p>
      <w:pPr>
        <w:pStyle w:val="a3"/>
        <w:widowControl/>
        <w:numPr>
          <w:ilvl w:val="1"/>
          <w:numId w:val="2"/>
        </w:numPr>
        <w:shd w:val="clear" w:color="auto" w:fill="FFFFFF"/>
        <w:suppressAutoHyphens w:val="0"/>
        <w:autoSpaceDN/>
        <w:spacing w:before="100" w:beforeAutospacing="1"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Настоящее положение вводится в ГБУЗ ТО «Перинатальный центр» (г. Тюмень) (далее Учреждение) для предоставления платных медицинских услуг в целях полного удовлетворения потребности населения в медицинской помощи, а также для привлечения дополнительных финансовых средств для материально-технического развития учреждения.</w:t>
      </w:r>
    </w:p>
    <w:p>
      <w:pPr>
        <w:pStyle w:val="a3"/>
        <w:widowControl/>
        <w:numPr>
          <w:ilvl w:val="1"/>
          <w:numId w:val="2"/>
        </w:numPr>
        <w:shd w:val="clear" w:color="auto" w:fill="FFFFFF"/>
        <w:suppressAutoHyphens w:val="0"/>
        <w:autoSpaceDN/>
        <w:spacing w:before="100" w:beforeAutospacing="1"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 xml:space="preserve">ГБУЗ ТО «Перинатальный центр» (г. Тюмень) имеет право  оказывать платные медицинские услуги в соответствии с Уставом учреждения и является исполнителем. </w:t>
      </w:r>
    </w:p>
    <w:p>
      <w:pPr>
        <w:pStyle w:val="a3"/>
        <w:widowControl/>
        <w:numPr>
          <w:ilvl w:val="1"/>
          <w:numId w:val="2"/>
        </w:numPr>
        <w:shd w:val="clear" w:color="auto" w:fill="FFFFFF"/>
        <w:suppressAutoHyphens w:val="0"/>
        <w:autoSpaceDN/>
        <w:spacing w:before="100" w:beforeAutospacing="1"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Предоставление платных медицинских услуг осуществляется при:</w:t>
      </w:r>
    </w:p>
    <w:p>
      <w:pPr>
        <w:pStyle w:val="a3"/>
        <w:widowControl/>
        <w:shd w:val="clear" w:color="auto" w:fill="FFFFFF"/>
        <w:suppressAutoHyphens w:val="0"/>
        <w:autoSpaceDN/>
        <w:spacing w:before="100" w:beforeAutospacing="1" w:line="276" w:lineRule="auto"/>
        <w:ind w:left="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 наличии лицензии на осуществление медицинской деятельности и сертификатов специалистов - исполнителей услуги;</w:t>
      </w:r>
    </w:p>
    <w:p>
      <w:pPr>
        <w:pStyle w:val="a3"/>
        <w:widowControl/>
        <w:shd w:val="clear" w:color="auto" w:fill="FFFFFF"/>
        <w:suppressAutoHyphens w:val="0"/>
        <w:autoSpaceDN/>
        <w:spacing w:before="100" w:beforeAutospacing="1" w:line="276" w:lineRule="auto"/>
        <w:ind w:left="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 сохранении установленного режима работы без ухудшения доступности и качества бесплатных услуг, гарантированных населению в соответствии с действующим законодательством РФ.</w:t>
      </w:r>
    </w:p>
    <w:p>
      <w:pPr>
        <w:pStyle w:val="a3"/>
        <w:widowControl/>
        <w:shd w:val="clear" w:color="auto" w:fill="FFFFFF"/>
        <w:suppressAutoHyphens w:val="0"/>
        <w:autoSpaceDN/>
        <w:spacing w:before="100" w:beforeAutospacing="1" w:line="276" w:lineRule="auto"/>
        <w:ind w:left="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1.5.</w:t>
      </w:r>
      <w:r>
        <w:rPr>
          <w:rFonts w:eastAsia="Times New Roman" w:cs="Times New Roman"/>
          <w:color w:val="333333"/>
          <w:kern w:val="0"/>
          <w:sz w:val="28"/>
          <w:szCs w:val="20"/>
          <w:lang w:val="ru-RU" w:eastAsia="ru-RU" w:bidi="ar-SA"/>
        </w:rPr>
        <w:tab/>
        <w:t>Для целей настоящего положения используются следующие  понятия:</w:t>
      </w:r>
    </w:p>
    <w:p>
      <w:pPr>
        <w:pStyle w:val="ConsPlusNormal"/>
        <w:spacing w:line="276" w:lineRule="auto"/>
        <w:jc w:val="both"/>
        <w:rPr>
          <w:rFonts w:ascii="Times New Roman" w:hAnsi="Times New Roman" w:cs="Times New Roman"/>
          <w:sz w:val="28"/>
        </w:rPr>
      </w:pPr>
      <w:r>
        <w:rPr>
          <w:rFonts w:ascii="Times New Roman" w:hAnsi="Times New Roman" w:cs="Times New Roman"/>
          <w:sz w:val="28"/>
        </w:rPr>
        <w:t>-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pPr>
        <w:pStyle w:val="ConsPlusNormal"/>
        <w:spacing w:line="276" w:lineRule="auto"/>
        <w:jc w:val="both"/>
        <w:rPr>
          <w:rFonts w:ascii="Times New Roman" w:hAnsi="Times New Roman" w:cs="Times New Roman"/>
          <w:sz w:val="28"/>
        </w:rPr>
      </w:pPr>
      <w:r>
        <w:rPr>
          <w:rFonts w:ascii="Times New Roman" w:hAnsi="Times New Roman" w:cs="Times New Roman"/>
          <w:sz w:val="28"/>
        </w:rPr>
        <w:t>-медицинская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ConsPlusNormal"/>
        <w:spacing w:line="276" w:lineRule="auto"/>
        <w:jc w:val="both"/>
        <w:rPr>
          <w:rFonts w:ascii="Times New Roman" w:hAnsi="Times New Roman" w:cs="Times New Roman"/>
          <w:sz w:val="28"/>
        </w:rPr>
      </w:pPr>
      <w:r>
        <w:rPr>
          <w:rFonts w:ascii="Times New Roman" w:hAnsi="Times New Roman" w:cs="Times New Roman"/>
          <w:sz w:val="28"/>
        </w:rPr>
        <w:t xml:space="preserve">- потребитель-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5" w:history="1">
        <w:r>
          <w:rPr>
            <w:rFonts w:ascii="Times New Roman" w:hAnsi="Times New Roman" w:cs="Times New Roman"/>
            <w:color w:val="0000FF"/>
            <w:sz w:val="28"/>
          </w:rPr>
          <w:t>закона</w:t>
        </w:r>
      </w:hyperlink>
      <w:r>
        <w:rPr>
          <w:rFonts w:ascii="Times New Roman" w:hAnsi="Times New Roman" w:cs="Times New Roman"/>
          <w:sz w:val="28"/>
        </w:rPr>
        <w:t xml:space="preserve"> "Об основах охраны здоровья граждан в Российской Федерации";</w:t>
      </w:r>
    </w:p>
    <w:p>
      <w:pPr>
        <w:pStyle w:val="ConsPlusNormal"/>
        <w:spacing w:line="276" w:lineRule="auto"/>
        <w:jc w:val="both"/>
        <w:rPr>
          <w:rFonts w:ascii="Times New Roman" w:hAnsi="Times New Roman" w:cs="Times New Roman"/>
          <w:sz w:val="28"/>
        </w:rPr>
      </w:pPr>
      <w:r>
        <w:rPr>
          <w:rFonts w:ascii="Times New Roman" w:hAnsi="Times New Roman" w:cs="Times New Roman"/>
          <w:sz w:val="28"/>
        </w:rPr>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pPr>
        <w:pStyle w:val="ConsPlusNormal"/>
        <w:spacing w:line="276" w:lineRule="auto"/>
        <w:jc w:val="both"/>
        <w:rPr>
          <w:rFonts w:ascii="Times New Roman" w:hAnsi="Times New Roman" w:cs="Times New Roman"/>
          <w:sz w:val="28"/>
        </w:rPr>
      </w:pPr>
      <w:r>
        <w:rPr>
          <w:rFonts w:ascii="Times New Roman" w:hAnsi="Times New Roman" w:cs="Times New Roman"/>
          <w:sz w:val="28"/>
        </w:rPr>
        <w:t>- исполнитель- медицинская организация, предоставляющая платные медицинские услуги потребителям.</w:t>
      </w:r>
    </w:p>
    <w:p>
      <w:pPr>
        <w:pStyle w:val="ConsPlusNormal"/>
        <w:numPr>
          <w:ilvl w:val="0"/>
          <w:numId w:val="2"/>
        </w:numPr>
        <w:spacing w:line="276" w:lineRule="auto"/>
        <w:ind w:left="0" w:firstLine="0"/>
        <w:jc w:val="both"/>
        <w:rPr>
          <w:rFonts w:ascii="Times New Roman" w:hAnsi="Times New Roman" w:cs="Times New Roman"/>
          <w:b/>
          <w:sz w:val="28"/>
        </w:rPr>
      </w:pPr>
      <w:r>
        <w:rPr>
          <w:rFonts w:ascii="Times New Roman" w:hAnsi="Times New Roman" w:cs="Times New Roman"/>
          <w:b/>
          <w:sz w:val="28"/>
        </w:rPr>
        <w:t xml:space="preserve">Организация оказания платных медицинских услуг </w:t>
      </w:r>
    </w:p>
    <w:p>
      <w:pPr>
        <w:pStyle w:val="a3"/>
        <w:widowControl/>
        <w:numPr>
          <w:ilvl w:val="1"/>
          <w:numId w:val="2"/>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Pr>
          <w:rFonts w:eastAsia="Times New Roman" w:cs="Times New Roman"/>
          <w:color w:val="333333"/>
          <w:kern w:val="0"/>
          <w:sz w:val="28"/>
          <w:szCs w:val="20"/>
          <w:lang w:val="ru-RU" w:eastAsia="ru-RU" w:bidi="ar-SA"/>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pPr>
        <w:pStyle w:val="a3"/>
        <w:widowControl/>
        <w:numPr>
          <w:ilvl w:val="1"/>
          <w:numId w:val="2"/>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ГБУЗ ТО «Перинатальный центр» (г. Тюмень), участвующий в реализации программы и территориальной программы, имеет право предоставлять платные медицинские услуги:</w:t>
      </w:r>
    </w:p>
    <w:p>
      <w:pPr>
        <w:widowControl/>
        <w:shd w:val="clear" w:color="auto" w:fill="FFFFFF"/>
        <w:suppressAutoHyphens w:val="0"/>
        <w:autoSpaceDN/>
        <w:spacing w:line="276" w:lineRule="auto"/>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Pr>
          <w:rFonts w:eastAsia="Times New Roman" w:cs="Times New Roman"/>
          <w:color w:val="333333"/>
          <w:kern w:val="0"/>
          <w:sz w:val="28"/>
          <w:szCs w:val="20"/>
          <w:lang w:val="ru-RU" w:eastAsia="ru-RU" w:bidi="ar-SA"/>
        </w:rPr>
        <w:br/>
        <w:t>-установление индивидуального поста медицинского наблюдения при лечении в условиях стационара;</w:t>
      </w:r>
      <w:r>
        <w:rPr>
          <w:rFonts w:eastAsia="Times New Roman" w:cs="Times New Roman"/>
          <w:color w:val="333333"/>
          <w:kern w:val="0"/>
          <w:sz w:val="28"/>
          <w:szCs w:val="20"/>
          <w:lang w:val="ru-RU" w:eastAsia="ru-RU" w:bidi="ar-SA"/>
        </w:rPr>
        <w:b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Pr>
          <w:rFonts w:eastAsia="Times New Roman" w:cs="Times New Roman"/>
          <w:color w:val="333333"/>
          <w:kern w:val="0"/>
          <w:sz w:val="28"/>
          <w:szCs w:val="20"/>
          <w:lang w:val="ru-RU" w:eastAsia="ru-RU" w:bidi="ar-SA"/>
        </w:rPr>
        <w:br/>
        <w:t>б) при предоставлении медицинских услуг анонимно, за исключением случаев, предусмотренных законодательством Российской Федерации;</w:t>
      </w:r>
      <w:r>
        <w:rPr>
          <w:rFonts w:eastAsia="Times New Roman" w:cs="Times New Roman"/>
          <w:color w:val="333333"/>
          <w:kern w:val="0"/>
          <w:sz w:val="28"/>
          <w:szCs w:val="20"/>
          <w:lang w:val="ru-RU" w:eastAsia="ru-RU" w:bidi="ar-SA"/>
        </w:rPr>
        <w:b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Pr>
          <w:rFonts w:eastAsia="Times New Roman" w:cs="Times New Roman"/>
          <w:color w:val="333333"/>
          <w:kern w:val="0"/>
          <w:sz w:val="28"/>
          <w:szCs w:val="20"/>
          <w:lang w:val="ru-RU" w:eastAsia="ru-RU" w:bidi="ar-SA"/>
        </w:rPr>
        <w:b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pPr>
        <w:pStyle w:val="a3"/>
        <w:widowControl/>
        <w:numPr>
          <w:ilvl w:val="1"/>
          <w:numId w:val="2"/>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lastRenderedPageBreak/>
        <w:t>Порядок определения цен (тарифов) на медицинские услуги, предоставляемые Учреждением, устанавливается Департаментом здравоохранения Тюменской области.</w:t>
      </w:r>
    </w:p>
    <w:p>
      <w:pPr>
        <w:pStyle w:val="a3"/>
        <w:widowControl/>
        <w:numPr>
          <w:ilvl w:val="1"/>
          <w:numId w:val="2"/>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pPr>
        <w:pStyle w:val="a3"/>
        <w:widowControl/>
        <w:numPr>
          <w:ilvl w:val="1"/>
          <w:numId w:val="2"/>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widowControl/>
        <w:shd w:val="clear" w:color="auto" w:fill="FFFFFF"/>
        <w:suppressAutoHyphens w:val="0"/>
        <w:autoSpaceDN/>
        <w:spacing w:line="276" w:lineRule="auto"/>
        <w:jc w:val="both"/>
        <w:textAlignment w:val="auto"/>
        <w:rPr>
          <w:rFonts w:eastAsia="Times New Roman" w:cs="Times New Roman"/>
          <w:color w:val="333333"/>
          <w:kern w:val="0"/>
          <w:sz w:val="28"/>
          <w:szCs w:val="20"/>
          <w:lang w:val="ru-RU" w:eastAsia="ru-RU" w:bidi="ar-SA"/>
        </w:rPr>
      </w:pPr>
      <w:r>
        <w:rPr>
          <w:rFonts w:eastAsia="Times New Roman" w:cs="Times New Roman"/>
          <w:b/>
          <w:bCs/>
          <w:color w:val="333333"/>
          <w:kern w:val="0"/>
          <w:sz w:val="28"/>
          <w:szCs w:val="20"/>
          <w:lang w:val="ru-RU" w:eastAsia="ru-RU" w:bidi="ar-SA"/>
        </w:rPr>
        <w:t>3. Информация об исполнителе и предоставляемых им медицинских услугах</w:t>
      </w:r>
    </w:p>
    <w:p>
      <w:pPr>
        <w:widowControl/>
        <w:shd w:val="clear" w:color="auto" w:fill="FFFFFF"/>
        <w:suppressAutoHyphens w:val="0"/>
        <w:autoSpaceDN/>
        <w:spacing w:line="276" w:lineRule="auto"/>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3.1.</w:t>
      </w:r>
      <w:r>
        <w:rPr>
          <w:rFonts w:eastAsia="Times New Roman" w:cs="Times New Roman"/>
          <w:color w:val="333333"/>
          <w:kern w:val="0"/>
          <w:sz w:val="28"/>
          <w:szCs w:val="20"/>
          <w:lang w:val="ru-RU" w:eastAsia="ru-RU" w:bidi="ar-SA"/>
        </w:rPr>
        <w:tab/>
        <w:t>Учреждение  обязано предоставить посредством размещения на своем сайте в информационно-телекоммуникационной сети "Интернет", а также на информационных стендах (стойках) Центра информацию, содержащую следующие сведения:</w:t>
      </w:r>
      <w:r>
        <w:rPr>
          <w:rFonts w:eastAsia="Times New Roman" w:cs="Times New Roman"/>
          <w:color w:val="333333"/>
          <w:kern w:val="0"/>
          <w:sz w:val="28"/>
          <w:szCs w:val="20"/>
          <w:lang w:val="ru-RU" w:eastAsia="ru-RU" w:bidi="ar-SA"/>
        </w:rPr>
        <w:br/>
        <w:t>а) наименование,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eastAsia="Times New Roman" w:cs="Times New Roman"/>
          <w:color w:val="333333"/>
          <w:kern w:val="0"/>
          <w:sz w:val="28"/>
          <w:szCs w:val="20"/>
          <w:lang w:val="ru-RU" w:eastAsia="ru-RU" w:bidi="ar-SA"/>
        </w:rPr>
        <w:br/>
        <w:t>б)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eastAsia="Times New Roman" w:cs="Times New Roman"/>
          <w:color w:val="333333"/>
          <w:kern w:val="0"/>
          <w:sz w:val="28"/>
          <w:szCs w:val="20"/>
          <w:lang w:val="ru-RU" w:eastAsia="ru-RU" w:bidi="ar-SA"/>
        </w:rPr>
        <w:br/>
        <w:t>в)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Pr>
          <w:rFonts w:eastAsia="Times New Roman" w:cs="Times New Roman"/>
          <w:color w:val="333333"/>
          <w:kern w:val="0"/>
          <w:sz w:val="28"/>
          <w:szCs w:val="20"/>
          <w:lang w:val="ru-RU" w:eastAsia="ru-RU" w:bidi="ar-SA"/>
        </w:rPr>
        <w:br/>
        <w:t>г) порядок и условия предоставления медицинской помощи в соответствии с программой и территориальной программой;</w:t>
      </w:r>
      <w:r>
        <w:rPr>
          <w:rFonts w:eastAsia="Times New Roman" w:cs="Times New Roman"/>
          <w:color w:val="333333"/>
          <w:kern w:val="0"/>
          <w:sz w:val="28"/>
          <w:szCs w:val="20"/>
          <w:lang w:val="ru-RU" w:eastAsia="ru-RU" w:bidi="ar-SA"/>
        </w:rPr>
        <w:br/>
        <w:t>д)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Pr>
          <w:rFonts w:eastAsia="Times New Roman" w:cs="Times New Roman"/>
          <w:color w:val="333333"/>
          <w:kern w:val="0"/>
          <w:sz w:val="28"/>
          <w:szCs w:val="20"/>
          <w:lang w:val="ru-RU" w:eastAsia="ru-RU" w:bidi="ar-SA"/>
        </w:rPr>
        <w:br/>
        <w:t>е) режим работы медицинской организации, график работы медицинских работников, участвующих в предоставлении платных медицинских услуг;</w:t>
      </w:r>
      <w:r>
        <w:rPr>
          <w:rFonts w:eastAsia="Times New Roman" w:cs="Times New Roman"/>
          <w:color w:val="333333"/>
          <w:kern w:val="0"/>
          <w:sz w:val="28"/>
          <w:szCs w:val="20"/>
          <w:lang w:val="ru-RU" w:eastAsia="ru-RU" w:bidi="ar-SA"/>
        </w:rPr>
        <w:br/>
        <w:t>ж) адреса и телефоны Департамента здравоохранения тюменской области,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pPr>
        <w:pStyle w:val="a3"/>
        <w:widowControl/>
        <w:numPr>
          <w:ilvl w:val="1"/>
          <w:numId w:val="3"/>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pPr>
        <w:pStyle w:val="a3"/>
        <w:widowControl/>
        <w:numPr>
          <w:ilvl w:val="1"/>
          <w:numId w:val="3"/>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Учреждение предоставляет для ознакомления по требованию потребителя и (или) заказчика:</w:t>
      </w:r>
    </w:p>
    <w:p>
      <w:pPr>
        <w:widowControl/>
        <w:shd w:val="clear" w:color="auto" w:fill="FFFFFF"/>
        <w:suppressAutoHyphens w:val="0"/>
        <w:autoSpaceDN/>
        <w:spacing w:line="276" w:lineRule="auto"/>
        <w:jc w:val="both"/>
        <w:textAlignment w:val="auto"/>
        <w:rPr>
          <w:rFonts w:eastAsia="Times New Roman" w:cs="Times New Roman"/>
          <w:color w:val="333333"/>
          <w:kern w:val="0"/>
          <w:sz w:val="28"/>
          <w:szCs w:val="20"/>
          <w:lang w:val="ru-RU" w:eastAsia="ru-RU" w:bidi="ar-SA"/>
        </w:rPr>
      </w:pPr>
      <w:proofErr w:type="gramStart"/>
      <w:r>
        <w:rPr>
          <w:rFonts w:eastAsia="Times New Roman" w:cs="Times New Roman"/>
          <w:color w:val="333333"/>
          <w:kern w:val="0"/>
          <w:sz w:val="28"/>
          <w:szCs w:val="20"/>
          <w:lang w:val="ru-RU" w:eastAsia="ru-RU" w:bidi="ar-SA"/>
        </w:rPr>
        <w:lastRenderedPageBreak/>
        <w:t>а</w:t>
      </w:r>
      <w:proofErr w:type="gramEnd"/>
      <w:r>
        <w:rPr>
          <w:rFonts w:eastAsia="Times New Roman" w:cs="Times New Roman"/>
          <w:color w:val="333333"/>
          <w:kern w:val="0"/>
          <w:sz w:val="28"/>
          <w:szCs w:val="20"/>
          <w:lang w:val="ru-RU" w:eastAsia="ru-RU" w:bidi="ar-SA"/>
        </w:rPr>
        <w:t>) копию Устава.</w:t>
      </w:r>
    </w:p>
    <w:p>
      <w:pPr>
        <w:widowControl/>
        <w:shd w:val="clear" w:color="auto" w:fill="FFFFFF"/>
        <w:suppressAutoHyphens w:val="0"/>
        <w:autoSpaceDN/>
        <w:spacing w:line="276" w:lineRule="auto"/>
        <w:jc w:val="both"/>
        <w:textAlignment w:val="auto"/>
        <w:rPr>
          <w:rFonts w:eastAsia="Times New Roman" w:cs="Times New Roman"/>
          <w:color w:val="333333"/>
          <w:kern w:val="0"/>
          <w:sz w:val="28"/>
          <w:szCs w:val="20"/>
          <w:lang w:val="ru-RU" w:eastAsia="ru-RU" w:bidi="ar-SA"/>
        </w:rPr>
      </w:pPr>
      <w:proofErr w:type="gramStart"/>
      <w:r>
        <w:rPr>
          <w:rFonts w:eastAsia="Times New Roman" w:cs="Times New Roman"/>
          <w:color w:val="333333"/>
          <w:kern w:val="0"/>
          <w:sz w:val="28"/>
          <w:szCs w:val="20"/>
          <w:lang w:val="ru-RU" w:eastAsia="ru-RU" w:bidi="ar-SA"/>
        </w:rPr>
        <w:t>б</w:t>
      </w:r>
      <w:proofErr w:type="gramEnd"/>
      <w:r>
        <w:rPr>
          <w:rFonts w:eastAsia="Times New Roman" w:cs="Times New Roman"/>
          <w:color w:val="333333"/>
          <w:kern w:val="0"/>
          <w:sz w:val="28"/>
          <w:szCs w:val="20"/>
          <w:lang w:val="ru-RU" w:eastAsia="ru-RU" w:bidi="ar-SA"/>
        </w:rPr>
        <w:t>)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pPr>
        <w:pStyle w:val="a3"/>
        <w:widowControl/>
        <w:numPr>
          <w:ilvl w:val="1"/>
          <w:numId w:val="3"/>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pPr>
        <w:widowControl/>
        <w:shd w:val="clear" w:color="auto" w:fill="FFFFFF"/>
        <w:suppressAutoHyphens w:val="0"/>
        <w:autoSpaceDN/>
        <w:spacing w:line="276" w:lineRule="auto"/>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а) порядки оказания медицинской помощи и стандарты медицинской помощи, применяемые при предоставлении платных медицинских услуг;</w:t>
      </w:r>
      <w:r>
        <w:rPr>
          <w:rFonts w:eastAsia="Times New Roman" w:cs="Times New Roman"/>
          <w:color w:val="333333"/>
          <w:kern w:val="0"/>
          <w:sz w:val="28"/>
          <w:szCs w:val="20"/>
          <w:lang w:val="ru-RU" w:eastAsia="ru-RU" w:bidi="ar-SA"/>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Pr>
          <w:rFonts w:eastAsia="Times New Roman" w:cs="Times New Roman"/>
          <w:color w:val="333333"/>
          <w:kern w:val="0"/>
          <w:sz w:val="28"/>
          <w:szCs w:val="20"/>
          <w:lang w:val="ru-RU" w:eastAsia="ru-RU" w:bidi="ar-SA"/>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rFonts w:eastAsia="Times New Roman" w:cs="Times New Roman"/>
          <w:color w:val="333333"/>
          <w:kern w:val="0"/>
          <w:sz w:val="28"/>
          <w:szCs w:val="20"/>
          <w:lang w:val="ru-RU" w:eastAsia="ru-RU" w:bidi="ar-SA"/>
        </w:rPr>
        <w:br/>
        <w:t>г)  другие сведения, относящиеся к предмету договора.</w:t>
      </w:r>
    </w:p>
    <w:p>
      <w:pPr>
        <w:pStyle w:val="a3"/>
        <w:widowControl/>
        <w:numPr>
          <w:ilvl w:val="1"/>
          <w:numId w:val="3"/>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До заключения договора Учреждение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widowControl/>
        <w:shd w:val="clear" w:color="auto" w:fill="FFFFFF"/>
        <w:suppressAutoHyphens w:val="0"/>
        <w:autoSpaceDN/>
        <w:spacing w:line="276" w:lineRule="auto"/>
        <w:jc w:val="both"/>
        <w:textAlignment w:val="auto"/>
        <w:rPr>
          <w:rFonts w:eastAsia="Times New Roman" w:cs="Times New Roman"/>
          <w:color w:val="333333"/>
          <w:kern w:val="0"/>
          <w:sz w:val="28"/>
          <w:szCs w:val="20"/>
          <w:lang w:val="ru-RU" w:eastAsia="ru-RU" w:bidi="ar-SA"/>
        </w:rPr>
      </w:pPr>
      <w:r>
        <w:rPr>
          <w:rFonts w:eastAsia="Times New Roman" w:cs="Times New Roman"/>
          <w:b/>
          <w:bCs/>
          <w:color w:val="333333"/>
          <w:kern w:val="0"/>
          <w:sz w:val="28"/>
          <w:szCs w:val="20"/>
          <w:lang w:val="ru-RU" w:eastAsia="ru-RU" w:bidi="ar-SA"/>
        </w:rPr>
        <w:t>4. Порядок заключения договора и оплаты медицинских услуг</w:t>
      </w:r>
    </w:p>
    <w:p>
      <w:pPr>
        <w:pStyle w:val="a3"/>
        <w:widowControl/>
        <w:numPr>
          <w:ilvl w:val="1"/>
          <w:numId w:val="4"/>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Договор заключается потребителем (заказчиком) и исполнителем в письменной форме.</w:t>
      </w:r>
    </w:p>
    <w:p>
      <w:pPr>
        <w:pStyle w:val="a3"/>
        <w:widowControl/>
        <w:numPr>
          <w:ilvl w:val="1"/>
          <w:numId w:val="4"/>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Договор должен содержать:</w:t>
      </w:r>
    </w:p>
    <w:p>
      <w:pPr>
        <w:widowControl/>
        <w:shd w:val="clear" w:color="auto" w:fill="FFFFFF"/>
        <w:suppressAutoHyphens w:val="0"/>
        <w:autoSpaceDN/>
        <w:spacing w:line="276" w:lineRule="auto"/>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а) сведения об Учреждении:</w:t>
      </w:r>
      <w:r>
        <w:rPr>
          <w:rFonts w:eastAsia="Times New Roman" w:cs="Times New Roman"/>
          <w:color w:val="333333"/>
          <w:kern w:val="0"/>
          <w:sz w:val="28"/>
          <w:szCs w:val="20"/>
          <w:lang w:val="ru-RU" w:eastAsia="ru-RU" w:bidi="ar-SA"/>
        </w:rPr>
        <w:br/>
        <w:t>наименование,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eastAsia="Times New Roman" w:cs="Times New Roman"/>
          <w:color w:val="333333"/>
          <w:kern w:val="0"/>
          <w:sz w:val="28"/>
          <w:szCs w:val="20"/>
          <w:lang w:val="ru-RU" w:eastAsia="ru-RU" w:bidi="ar-SA"/>
        </w:rPr>
        <w:b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eastAsia="Times New Roman" w:cs="Times New Roman"/>
          <w:color w:val="333333"/>
          <w:kern w:val="0"/>
          <w:sz w:val="28"/>
          <w:szCs w:val="20"/>
          <w:lang w:val="ru-RU" w:eastAsia="ru-RU" w:bidi="ar-SA"/>
        </w:rPr>
        <w:br/>
        <w:t>б) фамилию, имя и отчество (если имеется), адрес места жительства и телефон потребителя (законного представителя потребителя);</w:t>
      </w:r>
      <w:r>
        <w:rPr>
          <w:rFonts w:eastAsia="Times New Roman" w:cs="Times New Roman"/>
          <w:color w:val="333333"/>
          <w:kern w:val="0"/>
          <w:sz w:val="28"/>
          <w:szCs w:val="20"/>
          <w:lang w:val="ru-RU" w:eastAsia="ru-RU" w:bidi="ar-SA"/>
        </w:rPr>
        <w:br/>
        <w:t>фамилию, имя и отчество (если имеется), адрес места жительства и телефон заказчика - физического лица;</w:t>
      </w:r>
      <w:r>
        <w:rPr>
          <w:rFonts w:eastAsia="Times New Roman" w:cs="Times New Roman"/>
          <w:color w:val="333333"/>
          <w:kern w:val="0"/>
          <w:sz w:val="28"/>
          <w:szCs w:val="20"/>
          <w:lang w:val="ru-RU" w:eastAsia="ru-RU" w:bidi="ar-SA"/>
        </w:rPr>
        <w:br/>
        <w:t>наименование и адрес места нахождения заказчика - юридического лица;</w:t>
      </w:r>
      <w:r>
        <w:rPr>
          <w:rFonts w:eastAsia="Times New Roman" w:cs="Times New Roman"/>
          <w:color w:val="333333"/>
          <w:kern w:val="0"/>
          <w:sz w:val="28"/>
          <w:szCs w:val="20"/>
          <w:lang w:val="ru-RU" w:eastAsia="ru-RU" w:bidi="ar-SA"/>
        </w:rPr>
        <w:br/>
        <w:t>в) перечень платных медицинских услуг, предоставляемых в соответствии с договором;</w:t>
      </w:r>
      <w:r>
        <w:rPr>
          <w:rFonts w:eastAsia="Times New Roman" w:cs="Times New Roman"/>
          <w:color w:val="333333"/>
          <w:kern w:val="0"/>
          <w:sz w:val="28"/>
          <w:szCs w:val="20"/>
          <w:lang w:val="ru-RU" w:eastAsia="ru-RU" w:bidi="ar-SA"/>
        </w:rPr>
        <w:br/>
        <w:t>г) стоимость платных медицинских услуг, сроки и порядок их оплаты;</w:t>
      </w:r>
      <w:r>
        <w:rPr>
          <w:rFonts w:eastAsia="Times New Roman" w:cs="Times New Roman"/>
          <w:color w:val="333333"/>
          <w:kern w:val="0"/>
          <w:sz w:val="28"/>
          <w:szCs w:val="20"/>
          <w:lang w:val="ru-RU" w:eastAsia="ru-RU" w:bidi="ar-SA"/>
        </w:rPr>
        <w:br/>
      </w:r>
      <w:r>
        <w:rPr>
          <w:rFonts w:eastAsia="Times New Roman" w:cs="Times New Roman"/>
          <w:color w:val="333333"/>
          <w:kern w:val="0"/>
          <w:sz w:val="28"/>
          <w:szCs w:val="20"/>
          <w:lang w:val="ru-RU" w:eastAsia="ru-RU" w:bidi="ar-SA"/>
        </w:rPr>
        <w:lastRenderedPageBreak/>
        <w:t>д) условия и сроки предоставления платных медицинских услуг;</w:t>
      </w:r>
      <w:r>
        <w:rPr>
          <w:rFonts w:eastAsia="Times New Roman" w:cs="Times New Roman"/>
          <w:color w:val="333333"/>
          <w:kern w:val="0"/>
          <w:sz w:val="28"/>
          <w:szCs w:val="20"/>
          <w:lang w:val="ru-RU" w:eastAsia="ru-RU" w:bidi="ar-SA"/>
        </w:rPr>
        <w:b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r>
        <w:rPr>
          <w:rFonts w:eastAsia="Times New Roman" w:cs="Times New Roman"/>
          <w:color w:val="333333"/>
          <w:kern w:val="0"/>
          <w:sz w:val="28"/>
          <w:szCs w:val="20"/>
          <w:lang w:val="ru-RU" w:eastAsia="ru-RU" w:bidi="ar-SA"/>
        </w:rPr>
        <w:br/>
        <w:t>ж) ответственность сторон за невыполнение условий договора;</w:t>
      </w:r>
      <w:r>
        <w:rPr>
          <w:rFonts w:eastAsia="Times New Roman" w:cs="Times New Roman"/>
          <w:color w:val="333333"/>
          <w:kern w:val="0"/>
          <w:sz w:val="28"/>
          <w:szCs w:val="20"/>
          <w:lang w:val="ru-RU" w:eastAsia="ru-RU" w:bidi="ar-SA"/>
        </w:rPr>
        <w:br/>
        <w:t>з) порядок изменения и расторжения договора;</w:t>
      </w:r>
      <w:r>
        <w:rPr>
          <w:rFonts w:eastAsia="Times New Roman" w:cs="Times New Roman"/>
          <w:color w:val="333333"/>
          <w:kern w:val="0"/>
          <w:sz w:val="28"/>
          <w:szCs w:val="20"/>
          <w:lang w:val="ru-RU" w:eastAsia="ru-RU" w:bidi="ar-SA"/>
        </w:rPr>
        <w:br/>
        <w:t>и) иные условия, определяемые по соглашению сторон.</w:t>
      </w:r>
    </w:p>
    <w:p>
      <w:pPr>
        <w:pStyle w:val="a3"/>
        <w:widowControl/>
        <w:numPr>
          <w:ilvl w:val="1"/>
          <w:numId w:val="4"/>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Договор составляется в 3 экземплярах, один из которых находится у исполнителя (Центре), второй - у заказчика, третий - у потребителя. В случае если договор заключается потребителем и исполнителем, он составляется в 2 экземплярах.</w:t>
      </w:r>
    </w:p>
    <w:p>
      <w:pPr>
        <w:pStyle w:val="a3"/>
        <w:widowControl/>
        <w:numPr>
          <w:ilvl w:val="1"/>
          <w:numId w:val="4"/>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pPr>
        <w:pStyle w:val="a3"/>
        <w:widowControl/>
        <w:numPr>
          <w:ilvl w:val="1"/>
          <w:numId w:val="4"/>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Pr>
          <w:rFonts w:eastAsia="Times New Roman" w:cs="Times New Roman"/>
          <w:color w:val="333333"/>
          <w:kern w:val="0"/>
          <w:sz w:val="28"/>
          <w:szCs w:val="20"/>
          <w:lang w:val="ru-RU" w:eastAsia="ru-RU" w:bidi="ar-SA"/>
        </w:rPr>
        <w:br/>
        <w:t>Без согласия потребителя (заказчика) Учреждение  не вправе предоставлять дополнительные медицинские услуги на возмездной основе.</w:t>
      </w:r>
    </w:p>
    <w:p>
      <w:pPr>
        <w:pStyle w:val="a3"/>
        <w:widowControl/>
        <w:numPr>
          <w:ilvl w:val="1"/>
          <w:numId w:val="4"/>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pPr>
        <w:pStyle w:val="a3"/>
        <w:widowControl/>
        <w:numPr>
          <w:ilvl w:val="1"/>
          <w:numId w:val="4"/>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pPr>
        <w:pStyle w:val="a3"/>
        <w:widowControl/>
        <w:numPr>
          <w:ilvl w:val="1"/>
          <w:numId w:val="4"/>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Потребитель (заказчик) обязан оплатить предоставленную исполнителем медицинскую услугу в сроки и в порядке, которые определены договором. Плата  за услуги, оказываемые  Учреждением, осуществляется в наличной или безналичной форме. При оплате  услуг в наличной форме денежные средства вносятся Потребителем (заказчиком) в кассу Учреждения, при безналичной форме оплаты денежные средства перечисляются на  соответствующий счет Учреждения.</w:t>
      </w:r>
    </w:p>
    <w:p>
      <w:pPr>
        <w:pStyle w:val="a3"/>
        <w:widowControl/>
        <w:numPr>
          <w:ilvl w:val="1"/>
          <w:numId w:val="4"/>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pPr>
        <w:pStyle w:val="a3"/>
        <w:widowControl/>
        <w:numPr>
          <w:ilvl w:val="1"/>
          <w:numId w:val="4"/>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lastRenderedPageBreak/>
        <w:t xml:space="preserve">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pPr>
        <w:pStyle w:val="a3"/>
        <w:widowControl/>
        <w:numPr>
          <w:ilvl w:val="1"/>
          <w:numId w:val="6"/>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pPr>
        <w:widowControl/>
        <w:shd w:val="clear" w:color="auto" w:fill="FFFFFF"/>
        <w:suppressAutoHyphens w:val="0"/>
        <w:autoSpaceDN/>
        <w:spacing w:line="276" w:lineRule="auto"/>
        <w:jc w:val="both"/>
        <w:textAlignment w:val="auto"/>
        <w:rPr>
          <w:rFonts w:eastAsia="Times New Roman" w:cs="Times New Roman"/>
          <w:color w:val="333333"/>
          <w:kern w:val="0"/>
          <w:sz w:val="28"/>
          <w:szCs w:val="20"/>
          <w:lang w:val="ru-RU" w:eastAsia="ru-RU" w:bidi="ar-SA"/>
        </w:rPr>
      </w:pPr>
      <w:r>
        <w:rPr>
          <w:rFonts w:eastAsia="Times New Roman" w:cs="Times New Roman"/>
          <w:b/>
          <w:bCs/>
          <w:color w:val="333333"/>
          <w:kern w:val="0"/>
          <w:sz w:val="28"/>
          <w:szCs w:val="20"/>
          <w:lang w:val="ru-RU" w:eastAsia="ru-RU" w:bidi="ar-SA"/>
        </w:rPr>
        <w:t>5. Порядок предоставления платных медицинских услуг</w:t>
      </w:r>
    </w:p>
    <w:p>
      <w:pPr>
        <w:pStyle w:val="a3"/>
        <w:widowControl/>
        <w:numPr>
          <w:ilvl w:val="1"/>
          <w:numId w:val="7"/>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Pr>
          <w:rFonts w:eastAsia="Times New Roman" w:cs="Times New Roman"/>
          <w:color w:val="333333"/>
          <w:kern w:val="0"/>
          <w:sz w:val="28"/>
          <w:szCs w:val="20"/>
          <w:lang w:val="ru-RU" w:eastAsia="ru-RU" w:bidi="ar-SA"/>
        </w:rPr>
        <w:b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pPr>
        <w:pStyle w:val="a3"/>
        <w:widowControl/>
        <w:numPr>
          <w:ilvl w:val="1"/>
          <w:numId w:val="7"/>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pPr>
        <w:pStyle w:val="a3"/>
        <w:widowControl/>
        <w:numPr>
          <w:ilvl w:val="1"/>
          <w:numId w:val="7"/>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pPr>
        <w:pStyle w:val="a3"/>
        <w:widowControl/>
        <w:numPr>
          <w:ilvl w:val="1"/>
          <w:numId w:val="7"/>
        </w:numPr>
        <w:shd w:val="clear" w:color="auto" w:fill="FFFFFF"/>
        <w:suppressAutoHyphens w:val="0"/>
        <w:autoSpaceDN/>
        <w:spacing w:line="276" w:lineRule="auto"/>
        <w:ind w:left="0" w:firstLine="0"/>
        <w:jc w:val="both"/>
        <w:textAlignment w:val="auto"/>
        <w:rPr>
          <w:rFonts w:eastAsia="Times New Roman" w:cs="Times New Roman"/>
          <w:color w:val="333333"/>
          <w:kern w:val="0"/>
          <w:sz w:val="28"/>
          <w:szCs w:val="20"/>
          <w:lang w:val="ru-RU" w:eastAsia="ru-RU" w:bidi="ar-SA"/>
        </w:rPr>
      </w:pPr>
      <w:r>
        <w:rPr>
          <w:rFonts w:eastAsia="Times New Roman" w:cs="Times New Roman"/>
          <w:color w:val="333333"/>
          <w:kern w:val="0"/>
          <w:sz w:val="28"/>
          <w:szCs w:val="20"/>
          <w:lang w:val="ru-RU" w:eastAsia="ru-RU" w:bidi="ar-SA"/>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pPr>
        <w:spacing w:line="276" w:lineRule="auto"/>
        <w:jc w:val="both"/>
        <w:rPr>
          <w:rFonts w:cs="Times New Roman"/>
          <w:b/>
          <w:sz w:val="28"/>
          <w:szCs w:val="20"/>
          <w:lang w:val="ru-RU"/>
        </w:rPr>
      </w:pPr>
    </w:p>
    <w:p>
      <w:pPr>
        <w:spacing w:line="276" w:lineRule="auto"/>
        <w:jc w:val="both"/>
        <w:rPr>
          <w:rFonts w:cs="Times New Roman"/>
          <w:b/>
          <w:sz w:val="28"/>
          <w:szCs w:val="20"/>
          <w:lang w:val="ru-RU"/>
        </w:rPr>
      </w:pPr>
      <w:r>
        <w:rPr>
          <w:rFonts w:cs="Times New Roman"/>
          <w:b/>
          <w:sz w:val="28"/>
          <w:szCs w:val="20"/>
          <w:lang w:val="ru-RU"/>
        </w:rPr>
        <w:t>6.Ответсвенность  за оказание  платных медицинских услуг</w:t>
      </w:r>
    </w:p>
    <w:p>
      <w:pPr>
        <w:spacing w:line="276" w:lineRule="auto"/>
        <w:jc w:val="both"/>
        <w:rPr>
          <w:rFonts w:cs="Times New Roman"/>
          <w:sz w:val="28"/>
          <w:szCs w:val="20"/>
          <w:lang w:val="ru-RU"/>
        </w:rPr>
      </w:pPr>
      <w:r>
        <w:rPr>
          <w:rFonts w:cs="Times New Roman"/>
          <w:sz w:val="28"/>
          <w:szCs w:val="20"/>
          <w:lang w:val="ru-RU"/>
        </w:rPr>
        <w:t>6.1.</w:t>
      </w:r>
      <w:r>
        <w:rPr>
          <w:rFonts w:cs="Times New Roman"/>
          <w:sz w:val="28"/>
          <w:szCs w:val="20"/>
          <w:lang w:val="ru-RU"/>
        </w:rPr>
        <w:tab/>
        <w:t xml:space="preserve">Ответственность за качественное и </w:t>
      </w:r>
      <w:bookmarkStart w:id="0" w:name="_GoBack"/>
      <w:bookmarkEnd w:id="0"/>
      <w:r>
        <w:rPr>
          <w:rFonts w:cs="Times New Roman"/>
          <w:sz w:val="28"/>
          <w:szCs w:val="20"/>
          <w:lang w:val="ru-RU"/>
        </w:rPr>
        <w:t>обоснованное оказание платных медицинских услуг возлагается на Исполнителя.</w:t>
      </w:r>
    </w:p>
    <w:p>
      <w:pPr>
        <w:spacing w:line="276" w:lineRule="auto"/>
        <w:jc w:val="both"/>
        <w:rPr>
          <w:rFonts w:cs="Times New Roman"/>
          <w:sz w:val="28"/>
          <w:szCs w:val="20"/>
          <w:lang w:val="ru-RU"/>
        </w:rPr>
      </w:pPr>
      <w:r>
        <w:rPr>
          <w:rFonts w:cs="Times New Roman"/>
          <w:sz w:val="28"/>
          <w:szCs w:val="20"/>
          <w:lang w:val="ru-RU"/>
        </w:rPr>
        <w:t>6.2.</w:t>
      </w:r>
      <w:r>
        <w:rPr>
          <w:rFonts w:cs="Times New Roman"/>
          <w:sz w:val="28"/>
          <w:szCs w:val="20"/>
          <w:lang w:val="ru-RU"/>
        </w:rPr>
        <w:tab/>
        <w:t>Исполнитель несет ответственность за  оказываемые им услуги и гарантирует:</w:t>
      </w:r>
    </w:p>
    <w:p>
      <w:pPr>
        <w:spacing w:line="276" w:lineRule="auto"/>
        <w:jc w:val="both"/>
        <w:rPr>
          <w:rFonts w:cs="Times New Roman"/>
          <w:sz w:val="28"/>
          <w:szCs w:val="20"/>
          <w:lang w:val="ru-RU"/>
        </w:rPr>
      </w:pPr>
      <w:r>
        <w:rPr>
          <w:rFonts w:cs="Times New Roman"/>
          <w:sz w:val="28"/>
          <w:szCs w:val="20"/>
          <w:lang w:val="ru-RU"/>
        </w:rPr>
        <w:t>-своевременное и качественное предоставление медицинских услуг;</w:t>
      </w:r>
    </w:p>
    <w:p>
      <w:pPr>
        <w:spacing w:line="276" w:lineRule="auto"/>
        <w:jc w:val="both"/>
        <w:rPr>
          <w:rFonts w:cs="Times New Roman"/>
          <w:sz w:val="28"/>
          <w:szCs w:val="20"/>
          <w:lang w:val="ru-RU"/>
        </w:rPr>
      </w:pPr>
      <w:r>
        <w:rPr>
          <w:rFonts w:cs="Times New Roman"/>
          <w:sz w:val="28"/>
          <w:szCs w:val="20"/>
          <w:lang w:val="ru-RU"/>
        </w:rPr>
        <w:t>-соблюдение санитарно-эпидемиологического режима.</w:t>
      </w:r>
    </w:p>
    <w:p>
      <w:pPr>
        <w:spacing w:line="276" w:lineRule="auto"/>
        <w:jc w:val="both"/>
        <w:rPr>
          <w:rFonts w:cs="Times New Roman"/>
          <w:sz w:val="28"/>
          <w:szCs w:val="20"/>
          <w:lang w:val="ru-RU"/>
        </w:rPr>
      </w:pPr>
      <w:r>
        <w:rPr>
          <w:rFonts w:cs="Times New Roman"/>
          <w:sz w:val="28"/>
          <w:szCs w:val="20"/>
          <w:lang w:val="ru-RU"/>
        </w:rPr>
        <w:t>6.3.</w:t>
      </w:r>
      <w:r>
        <w:rPr>
          <w:rFonts w:cs="Times New Roman"/>
          <w:sz w:val="28"/>
          <w:szCs w:val="20"/>
          <w:lang w:val="ru-RU"/>
        </w:rPr>
        <w:tab/>
        <w:t xml:space="preserve">Технология оказания медицинских услуг не может полностью исключить  </w:t>
      </w:r>
      <w:r>
        <w:rPr>
          <w:rFonts w:cs="Times New Roman"/>
          <w:sz w:val="28"/>
          <w:szCs w:val="20"/>
          <w:lang w:val="ru-RU"/>
        </w:rPr>
        <w:lastRenderedPageBreak/>
        <w:t>вероятность появления  побочных  эффектов и осложнений, возникших вследствие биологических особенностей организма человека. При этом исполнитель освобождается от ответственности  на наступление осложнений  в случае, если медицинская услуга была оказана с соблюдением всех необходимых и предусмотренных законодательством требований.</w:t>
      </w:r>
    </w:p>
    <w:p>
      <w:pPr>
        <w:pStyle w:val="ConsPlusNormal"/>
        <w:spacing w:line="276" w:lineRule="auto"/>
        <w:jc w:val="both"/>
        <w:rPr>
          <w:rFonts w:ascii="Times New Roman" w:hAnsi="Times New Roman" w:cs="Times New Roman"/>
          <w:sz w:val="28"/>
        </w:rPr>
      </w:pPr>
      <w:r>
        <w:rPr>
          <w:rFonts w:ascii="Times New Roman" w:hAnsi="Times New Roman" w:cs="Times New Roman"/>
          <w:sz w:val="28"/>
        </w:rPr>
        <w:t>6.4.</w:t>
      </w:r>
      <w:r>
        <w:rPr>
          <w:rFonts w:ascii="Times New Roman" w:hAnsi="Times New Roman" w:cs="Times New Roman"/>
          <w:sz w:val="28"/>
        </w:rPr>
        <w:tab/>
        <w:t>Исполнитель освобождается от ответственности  за неисполнение или ненадлежащее исполнение обязательств по  оказанию  медицинской услуги, если докажет, что это произошло вследствие  непреодолимой силы (кроме общепринятых (наводнения, землетрясения, военные действия, эпидемии, эпизоотии и т.д.), относятся такие обстоятельства, которые на современном уровне развития медицинской науки и практики не могут быть однозначно спрогнозированы, диагностированы и предотвращены) или нарушения Пациентом  установленных правил оказания Услуг.</w:t>
      </w:r>
    </w:p>
    <w:p>
      <w:pPr>
        <w:pStyle w:val="ConsPlusNormal"/>
        <w:spacing w:line="276" w:lineRule="auto"/>
        <w:jc w:val="both"/>
        <w:rPr>
          <w:rFonts w:ascii="Times New Roman" w:hAnsi="Times New Roman" w:cs="Times New Roman"/>
          <w:sz w:val="28"/>
        </w:rPr>
      </w:pPr>
      <w:r>
        <w:rPr>
          <w:rFonts w:ascii="Times New Roman" w:hAnsi="Times New Roman" w:cs="Times New Roman"/>
          <w:sz w:val="28"/>
        </w:rPr>
        <w:t>6.5.</w:t>
      </w:r>
      <w:r>
        <w:rPr>
          <w:rFonts w:ascii="Times New Roman" w:hAnsi="Times New Roman" w:cs="Times New Roman"/>
          <w:sz w:val="28"/>
        </w:rPr>
        <w:tab/>
        <w:t>При несоблюдении исполнителем обязательств по срокам и качеству исполнения услуг Потребитель имеет право:</w:t>
      </w:r>
    </w:p>
    <w:p>
      <w:pPr>
        <w:pStyle w:val="ConsPlusNormal"/>
        <w:spacing w:line="276" w:lineRule="auto"/>
        <w:jc w:val="both"/>
        <w:rPr>
          <w:rFonts w:ascii="Times New Roman" w:hAnsi="Times New Roman" w:cs="Times New Roman"/>
          <w:sz w:val="28"/>
        </w:rPr>
      </w:pPr>
      <w:r>
        <w:rPr>
          <w:rFonts w:ascii="Times New Roman" w:hAnsi="Times New Roman" w:cs="Times New Roman"/>
          <w:sz w:val="28"/>
        </w:rPr>
        <w:t>-безвозмездного устранения недостатков выполненной работы (оказанной услуги);</w:t>
      </w:r>
    </w:p>
    <w:p>
      <w:pPr>
        <w:pStyle w:val="ConsPlusNormal"/>
        <w:spacing w:line="276" w:lineRule="auto"/>
        <w:jc w:val="both"/>
        <w:rPr>
          <w:rFonts w:ascii="Times New Roman" w:hAnsi="Times New Roman" w:cs="Times New Roman"/>
          <w:sz w:val="28"/>
        </w:rPr>
      </w:pPr>
      <w:r>
        <w:rPr>
          <w:rFonts w:ascii="Times New Roman" w:hAnsi="Times New Roman" w:cs="Times New Roman"/>
          <w:sz w:val="28"/>
        </w:rPr>
        <w:t>-назначить новый срок оказания медицинской услуги;</w:t>
      </w:r>
    </w:p>
    <w:p>
      <w:pPr>
        <w:pStyle w:val="ConsPlusNormal"/>
        <w:spacing w:line="276" w:lineRule="auto"/>
        <w:jc w:val="both"/>
        <w:rPr>
          <w:rFonts w:ascii="Times New Roman" w:hAnsi="Times New Roman" w:cs="Times New Roman"/>
          <w:sz w:val="28"/>
        </w:rPr>
      </w:pPr>
      <w:r>
        <w:rPr>
          <w:rFonts w:ascii="Times New Roman" w:hAnsi="Times New Roman" w:cs="Times New Roman"/>
          <w:sz w:val="28"/>
        </w:rPr>
        <w:t>-потребовать исполнения услуги другим специалистом Исполнителя;</w:t>
      </w:r>
    </w:p>
    <w:p>
      <w:pPr>
        <w:pStyle w:val="ConsPlusNormal"/>
        <w:spacing w:line="276" w:lineRule="auto"/>
        <w:jc w:val="both"/>
        <w:rPr>
          <w:rFonts w:ascii="Times New Roman" w:hAnsi="Times New Roman" w:cs="Times New Roman"/>
          <w:sz w:val="28"/>
        </w:rPr>
      </w:pPr>
      <w:r>
        <w:rPr>
          <w:rFonts w:ascii="Times New Roman" w:hAnsi="Times New Roman" w:cs="Times New Roman"/>
          <w:sz w:val="28"/>
        </w:rPr>
        <w:t>-соответствующего уменьшения цены оказанной услуги;</w:t>
      </w:r>
    </w:p>
    <w:p>
      <w:pPr>
        <w:pStyle w:val="ConsPlusNormal"/>
        <w:spacing w:line="276" w:lineRule="auto"/>
        <w:jc w:val="both"/>
        <w:rPr>
          <w:rFonts w:ascii="Times New Roman" w:hAnsi="Times New Roman" w:cs="Times New Roman"/>
          <w:sz w:val="28"/>
        </w:rPr>
      </w:pPr>
      <w:r>
        <w:rPr>
          <w:rFonts w:ascii="Times New Roman" w:hAnsi="Times New Roman" w:cs="Times New Roman"/>
          <w:sz w:val="28"/>
        </w:rPr>
        <w:t>-возмещения понесенных им расходов по устранению недостатков оказанной услуги своими силами или третьими лицами;</w:t>
      </w:r>
    </w:p>
    <w:p>
      <w:pPr>
        <w:pStyle w:val="ConsPlusNormal"/>
        <w:spacing w:line="276" w:lineRule="auto"/>
        <w:jc w:val="both"/>
        <w:rPr>
          <w:rFonts w:ascii="Times New Roman" w:hAnsi="Times New Roman" w:cs="Times New Roman"/>
          <w:sz w:val="28"/>
        </w:rPr>
      </w:pPr>
      <w:r>
        <w:rPr>
          <w:rFonts w:ascii="Times New Roman" w:hAnsi="Times New Roman" w:cs="Times New Roman"/>
          <w:sz w:val="28"/>
        </w:rPr>
        <w:t>-расторгнуть договор и потребовать возмещения убытков или ущерба, причиненного неисполнением или ненадлежащим исполнением условий договора или в случае причинении вреда жизни и  здоровью  в соответствии с действующим законодательством РФ.</w:t>
      </w:r>
    </w:p>
    <w:p>
      <w:pPr>
        <w:pStyle w:val="ConsPlusNormal"/>
        <w:spacing w:line="276" w:lineRule="auto"/>
        <w:jc w:val="both"/>
        <w:rPr>
          <w:rFonts w:ascii="Times New Roman" w:hAnsi="Times New Roman" w:cs="Times New Roman"/>
          <w:b/>
          <w:sz w:val="28"/>
        </w:rPr>
      </w:pPr>
      <w:r>
        <w:rPr>
          <w:rFonts w:ascii="Times New Roman" w:hAnsi="Times New Roman" w:cs="Times New Roman"/>
          <w:b/>
          <w:sz w:val="28"/>
        </w:rPr>
        <w:t>7.Контроль за предоставлением платных медицинских услуг</w:t>
      </w:r>
    </w:p>
    <w:p>
      <w:pPr>
        <w:spacing w:line="276" w:lineRule="auto"/>
        <w:jc w:val="both"/>
        <w:rPr>
          <w:rFonts w:cs="Times New Roman"/>
          <w:sz w:val="28"/>
          <w:szCs w:val="20"/>
          <w:lang w:val="ru-RU"/>
        </w:rPr>
      </w:pPr>
      <w:r>
        <w:rPr>
          <w:rFonts w:cs="Times New Roman"/>
          <w:sz w:val="28"/>
          <w:szCs w:val="20"/>
          <w:lang w:val="ru-RU"/>
        </w:rPr>
        <w:t>7.1.</w:t>
      </w:r>
      <w:r>
        <w:rPr>
          <w:rFonts w:cs="Times New Roman"/>
          <w:sz w:val="28"/>
          <w:szCs w:val="20"/>
          <w:lang w:val="ru-RU"/>
        </w:rPr>
        <w:tab/>
        <w:t>Контроль за организацией и качеством предоставления платных медицинских услуг, а также правильность взимания платы с населения осуществляют в пределах своей компетенции органы управления здравоохранением и иные органы государственной власти и управления, на которые возложена обязанность по проверке деятельности медицинских учреждений в соответствии с законодательством РФ.</w:t>
      </w:r>
    </w:p>
    <w:sectPr>
      <w:pgSz w:w="11906" w:h="16838"/>
      <w:pgMar w:top="851" w:right="424"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52C66"/>
    <w:multiLevelType w:val="multilevel"/>
    <w:tmpl w:val="EFE6DEF8"/>
    <w:lvl w:ilvl="0">
      <w:start w:val="4"/>
      <w:numFmt w:val="decimal"/>
      <w:lvlText w:val="%1."/>
      <w:lvlJc w:val="left"/>
      <w:pPr>
        <w:ind w:left="435" w:hanging="435"/>
      </w:pPr>
      <w:rPr>
        <w:rFonts w:hint="default"/>
      </w:rPr>
    </w:lvl>
    <w:lvl w:ilvl="1">
      <w:start w:val="1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76D4BFE"/>
    <w:multiLevelType w:val="multilevel"/>
    <w:tmpl w:val="DD4C6C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4A739D5"/>
    <w:multiLevelType w:val="multilevel"/>
    <w:tmpl w:val="9CC4AB4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3E7A162E"/>
    <w:multiLevelType w:val="multilevel"/>
    <w:tmpl w:val="3F6EC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44468D"/>
    <w:multiLevelType w:val="multilevel"/>
    <w:tmpl w:val="B1CC7410"/>
    <w:lvl w:ilvl="0">
      <w:start w:val="3"/>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D154B47"/>
    <w:multiLevelType w:val="multilevel"/>
    <w:tmpl w:val="43465656"/>
    <w:lvl w:ilvl="0">
      <w:start w:val="5"/>
      <w:numFmt w:val="decimal"/>
      <w:lvlText w:val="%1."/>
      <w:lvlJc w:val="left"/>
      <w:pPr>
        <w:ind w:left="360" w:hanging="36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5EAD5EA4"/>
    <w:multiLevelType w:val="multilevel"/>
    <w:tmpl w:val="1BAE6A5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41275-8096-45A4-95FF-321BF616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customStyle="1" w:styleId="ConsPlusNormal">
    <w:name w:val="ConsPlusNormal"/>
    <w:pPr>
      <w:autoSpaceDE w:val="0"/>
      <w:autoSpaceDN w:val="0"/>
      <w:adjustRightInd w:val="0"/>
      <w:spacing w:after="0" w:line="240" w:lineRule="auto"/>
    </w:pPr>
    <w:rPr>
      <w:rFonts w:ascii="Tahoma" w:hAnsi="Tahoma" w:cs="Tahoma"/>
      <w:sz w:val="20"/>
      <w:szCs w:val="20"/>
    </w:rPr>
  </w:style>
  <w:style w:type="paragraph" w:customStyle="1" w:styleId="Standard">
    <w:name w:val="Standar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4">
    <w:name w:val="Balloon Text"/>
    <w:basedOn w:val="a"/>
    <w:link w:val="a5"/>
    <w:uiPriority w:val="99"/>
    <w:semiHidden/>
    <w:unhideWhenUsed/>
    <w:rPr>
      <w:rFonts w:ascii="Segoe UI" w:hAnsi="Segoe UI" w:cs="Segoe UI"/>
      <w:sz w:val="18"/>
      <w:szCs w:val="18"/>
    </w:rPr>
  </w:style>
  <w:style w:type="character" w:customStyle="1" w:styleId="a5">
    <w:name w:val="Текст выноски Знак"/>
    <w:basedOn w:val="a0"/>
    <w:link w:val="a4"/>
    <w:uiPriority w:val="99"/>
    <w:semiHidden/>
    <w:rPr>
      <w:rFonts w:ascii="Segoe UI" w:eastAsia="Lucida Sans Unicode" w:hAnsi="Segoe UI" w:cs="Segoe UI"/>
      <w:color w:val="000000"/>
      <w:kern w:val="3"/>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EAB79B6EB1946680E336A63E48CB48894854B11CE33A196A41CD982BAXAX9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2703</Words>
  <Characters>15409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Миллер</dc:creator>
  <cp:keywords/>
  <dc:description/>
  <cp:lastModifiedBy>Лариса Новоселова</cp:lastModifiedBy>
  <cp:revision>3</cp:revision>
  <cp:lastPrinted>2016-02-11T10:31:00Z</cp:lastPrinted>
  <dcterms:created xsi:type="dcterms:W3CDTF">2016-02-11T10:32:00Z</dcterms:created>
  <dcterms:modified xsi:type="dcterms:W3CDTF">2021-06-24T04:41:00Z</dcterms:modified>
</cp:coreProperties>
</file>